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67" w:rsidRPr="009975ED" w:rsidRDefault="00745FCE">
      <w:pPr>
        <w:spacing w:after="0" w:line="408" w:lineRule="auto"/>
        <w:ind w:left="120"/>
        <w:jc w:val="center"/>
        <w:rPr>
          <w:lang w:val="ru-RU"/>
        </w:rPr>
      </w:pPr>
      <w:bookmarkStart w:id="0" w:name="block-25122855"/>
      <w:r w:rsidRPr="009975E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84B67" w:rsidRPr="009975ED" w:rsidRDefault="00D84B67">
      <w:pPr>
        <w:spacing w:after="0" w:line="408" w:lineRule="auto"/>
        <w:ind w:left="120"/>
        <w:jc w:val="center"/>
        <w:rPr>
          <w:lang w:val="ru-RU"/>
        </w:rPr>
      </w:pPr>
    </w:p>
    <w:p w:rsidR="00D84B67" w:rsidRPr="009975ED" w:rsidRDefault="00D84B67">
      <w:pPr>
        <w:spacing w:after="0" w:line="408" w:lineRule="auto"/>
        <w:ind w:left="120"/>
        <w:jc w:val="center"/>
        <w:rPr>
          <w:lang w:val="ru-RU"/>
        </w:rPr>
      </w:pPr>
    </w:p>
    <w:p w:rsidR="00D84B67" w:rsidRPr="009975ED" w:rsidRDefault="00745FCE">
      <w:pPr>
        <w:spacing w:after="0" w:line="408" w:lineRule="auto"/>
        <w:ind w:left="120"/>
        <w:jc w:val="center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p w:rsidR="00D84B67" w:rsidRPr="009975ED" w:rsidRDefault="00D84B67">
      <w:pPr>
        <w:spacing w:after="0"/>
        <w:ind w:left="120"/>
        <w:rPr>
          <w:lang w:val="ru-RU"/>
        </w:rPr>
      </w:pPr>
    </w:p>
    <w:p w:rsidR="00D84B67" w:rsidRPr="009975ED" w:rsidRDefault="00D84B67">
      <w:pPr>
        <w:spacing w:after="0"/>
        <w:ind w:left="120"/>
        <w:rPr>
          <w:lang w:val="ru-RU"/>
        </w:rPr>
      </w:pPr>
    </w:p>
    <w:p w:rsidR="00D84B67" w:rsidRPr="009975ED" w:rsidRDefault="00D84B67">
      <w:pPr>
        <w:spacing w:after="0"/>
        <w:ind w:left="120"/>
        <w:rPr>
          <w:lang w:val="ru-RU"/>
        </w:rPr>
      </w:pPr>
    </w:p>
    <w:p w:rsidR="00D84B67" w:rsidRPr="009975ED" w:rsidRDefault="00D84B67">
      <w:pPr>
        <w:spacing w:after="0"/>
        <w:ind w:left="120"/>
        <w:rPr>
          <w:lang w:val="ru-RU"/>
        </w:rPr>
      </w:pPr>
    </w:p>
    <w:tbl>
      <w:tblPr>
        <w:tblW w:w="11260" w:type="dxa"/>
        <w:jc w:val="center"/>
        <w:tblLook w:val="04A0"/>
      </w:tblPr>
      <w:tblGrid>
        <w:gridCol w:w="3590"/>
        <w:gridCol w:w="3286"/>
        <w:gridCol w:w="4384"/>
      </w:tblGrid>
      <w:tr w:rsidR="009975ED" w:rsidRPr="00D77D02" w:rsidTr="006645AA">
        <w:trPr>
          <w:trHeight w:val="2725"/>
          <w:jc w:val="center"/>
        </w:trPr>
        <w:tc>
          <w:tcPr>
            <w:tcW w:w="3590" w:type="dxa"/>
          </w:tcPr>
          <w:p w:rsidR="009975ED" w:rsidRPr="0040209D" w:rsidRDefault="009975ED" w:rsidP="006645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975ED" w:rsidRPr="008944ED" w:rsidRDefault="009975ED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9975ED" w:rsidRDefault="009975ED" w:rsidP="00664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75ED" w:rsidRPr="008944ED" w:rsidRDefault="009975ED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</w:p>
          <w:p w:rsidR="009975ED" w:rsidRDefault="009975ED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75ED" w:rsidRPr="0040209D" w:rsidRDefault="009975ED" w:rsidP="00664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</w:tcPr>
          <w:p w:rsidR="009975ED" w:rsidRPr="0040209D" w:rsidRDefault="009975ED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975ED" w:rsidRPr="008944ED" w:rsidRDefault="009975ED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9975ED" w:rsidRDefault="009975ED" w:rsidP="00664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75ED" w:rsidRPr="008944ED" w:rsidRDefault="009975ED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  <w:p w:rsidR="009975ED" w:rsidRDefault="009975ED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75ED" w:rsidRPr="0040209D" w:rsidRDefault="009975ED" w:rsidP="00664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4" w:type="dxa"/>
          </w:tcPr>
          <w:p w:rsidR="009975ED" w:rsidRDefault="009975ED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975ED" w:rsidRPr="008944ED" w:rsidRDefault="009975ED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975ED" w:rsidRDefault="009975ED" w:rsidP="00664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75ED" w:rsidRPr="008944ED" w:rsidRDefault="009975ED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 К.Н.</w:t>
            </w:r>
          </w:p>
          <w:p w:rsidR="009975ED" w:rsidRDefault="009975ED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-од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75ED" w:rsidRPr="0040209D" w:rsidRDefault="009975ED" w:rsidP="00664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4B67" w:rsidRPr="009975ED" w:rsidRDefault="00D84B67">
      <w:pPr>
        <w:spacing w:after="0"/>
        <w:ind w:left="120"/>
        <w:rPr>
          <w:lang w:val="ru-RU"/>
        </w:rPr>
      </w:pPr>
    </w:p>
    <w:p w:rsidR="00D84B67" w:rsidRPr="009975ED" w:rsidRDefault="00D84B67">
      <w:pPr>
        <w:spacing w:after="0"/>
        <w:ind w:left="120"/>
        <w:rPr>
          <w:lang w:val="ru-RU"/>
        </w:rPr>
      </w:pPr>
    </w:p>
    <w:p w:rsidR="00D84B67" w:rsidRPr="009975ED" w:rsidRDefault="00D84B67">
      <w:pPr>
        <w:spacing w:after="0"/>
        <w:ind w:left="120"/>
        <w:rPr>
          <w:lang w:val="ru-RU"/>
        </w:rPr>
      </w:pPr>
    </w:p>
    <w:p w:rsidR="00D84B67" w:rsidRPr="009975ED" w:rsidRDefault="00D84B67">
      <w:pPr>
        <w:spacing w:after="0"/>
        <w:ind w:left="120"/>
        <w:rPr>
          <w:lang w:val="ru-RU"/>
        </w:rPr>
      </w:pPr>
    </w:p>
    <w:p w:rsidR="00D84B67" w:rsidRPr="009975ED" w:rsidRDefault="00D84B67">
      <w:pPr>
        <w:spacing w:after="0"/>
        <w:ind w:left="120"/>
        <w:rPr>
          <w:lang w:val="ru-RU"/>
        </w:rPr>
      </w:pPr>
    </w:p>
    <w:p w:rsidR="00D84B67" w:rsidRPr="009975ED" w:rsidRDefault="00745FCE">
      <w:pPr>
        <w:spacing w:after="0" w:line="408" w:lineRule="auto"/>
        <w:ind w:left="120"/>
        <w:jc w:val="center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84B67" w:rsidRPr="009975ED" w:rsidRDefault="00745FCE">
      <w:pPr>
        <w:spacing w:after="0" w:line="408" w:lineRule="auto"/>
        <w:ind w:left="120"/>
        <w:jc w:val="center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3332136)</w:t>
      </w: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745FCE">
      <w:pPr>
        <w:spacing w:after="0" w:line="408" w:lineRule="auto"/>
        <w:ind w:left="120"/>
        <w:jc w:val="center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84B67" w:rsidRPr="009975ED" w:rsidRDefault="00745FCE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 xml:space="preserve">для обучающихся 4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End"/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Pr="009975ED" w:rsidRDefault="00D84B67">
      <w:pPr>
        <w:spacing w:after="0"/>
        <w:ind w:left="120"/>
        <w:jc w:val="center"/>
        <w:rPr>
          <w:lang w:val="ru-RU"/>
        </w:rPr>
      </w:pPr>
    </w:p>
    <w:p w:rsidR="00D84B67" w:rsidRDefault="00D84B67">
      <w:pPr>
        <w:spacing w:after="0"/>
        <w:ind w:left="120"/>
        <w:rPr>
          <w:lang w:val="ru-RU"/>
        </w:rPr>
      </w:pPr>
    </w:p>
    <w:p w:rsidR="000B0DF1" w:rsidRPr="009975ED" w:rsidRDefault="000B0DF1">
      <w:pPr>
        <w:spacing w:after="0"/>
        <w:ind w:left="120"/>
        <w:rPr>
          <w:lang w:val="ru-RU"/>
        </w:rPr>
      </w:pPr>
    </w:p>
    <w:p w:rsidR="00D82CBE" w:rsidRDefault="00D82C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5122852"/>
      <w:bookmarkEnd w:id="0"/>
    </w:p>
    <w:p w:rsidR="00D82CBE" w:rsidRDefault="00D82C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4B67" w:rsidRPr="009975ED" w:rsidRDefault="00745FCE">
      <w:pPr>
        <w:spacing w:after="0" w:line="264" w:lineRule="auto"/>
        <w:ind w:left="12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4B67" w:rsidRPr="009975ED" w:rsidRDefault="00D84B67">
      <w:pPr>
        <w:spacing w:after="0" w:line="264" w:lineRule="auto"/>
        <w:ind w:left="120"/>
        <w:jc w:val="both"/>
        <w:rPr>
          <w:lang w:val="ru-RU"/>
        </w:rPr>
      </w:pP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proofErr w:type="gramEnd"/>
    </w:p>
    <w:p w:rsidR="00D84B67" w:rsidRPr="009975ED" w:rsidRDefault="00D84B67">
      <w:pPr>
        <w:spacing w:after="0" w:line="264" w:lineRule="auto"/>
        <w:ind w:left="120"/>
        <w:jc w:val="both"/>
        <w:rPr>
          <w:lang w:val="ru-RU"/>
        </w:rPr>
      </w:pPr>
    </w:p>
    <w:p w:rsidR="00D84B67" w:rsidRPr="009975ED" w:rsidRDefault="00D84B67">
      <w:pPr>
        <w:rPr>
          <w:lang w:val="ru-RU"/>
        </w:rPr>
        <w:sectPr w:rsidR="00D84B67" w:rsidRPr="009975ED" w:rsidSect="000B0DF1">
          <w:pgSz w:w="11906" w:h="16383"/>
          <w:pgMar w:top="426" w:right="424" w:bottom="567" w:left="567" w:header="720" w:footer="720" w:gutter="0"/>
          <w:cols w:space="720"/>
        </w:sectPr>
      </w:pPr>
    </w:p>
    <w:p w:rsidR="00D84B67" w:rsidRPr="009975ED" w:rsidRDefault="00745FCE">
      <w:pPr>
        <w:spacing w:after="0" w:line="264" w:lineRule="auto"/>
        <w:ind w:left="120"/>
        <w:jc w:val="both"/>
        <w:rPr>
          <w:lang w:val="ru-RU"/>
        </w:rPr>
      </w:pPr>
      <w:bookmarkStart w:id="3" w:name="block-25122856"/>
      <w:bookmarkEnd w:id="1"/>
      <w:r w:rsidRPr="009975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84B67" w:rsidRPr="009975ED" w:rsidRDefault="00745FCE" w:rsidP="000B0DF1">
      <w:pPr>
        <w:spacing w:after="0"/>
        <w:rPr>
          <w:lang w:val="ru-RU"/>
        </w:rPr>
      </w:pPr>
      <w:bookmarkStart w:id="4" w:name="_Toc137210404"/>
      <w:bookmarkEnd w:id="4"/>
      <w:r w:rsidRPr="009975E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84B67" w:rsidRPr="009975ED" w:rsidRDefault="00D84B67">
      <w:pPr>
        <w:spacing w:after="0"/>
        <w:ind w:left="120"/>
        <w:rPr>
          <w:lang w:val="ru-RU"/>
        </w:rPr>
      </w:pP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84B67" w:rsidRPr="000B0DF1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0B0DF1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Народный костюм. Русский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народный праздничный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«Архитектура»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Моделирование в графическом редакторе с помощью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инструментов геометрических фигур конструкций храмовых зданий разных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культур: каменный православный собор, готический или романский собор, пагода, мечеть.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975E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D84B67" w:rsidRPr="009975ED" w:rsidRDefault="00D84B67">
      <w:pPr>
        <w:rPr>
          <w:lang w:val="ru-RU"/>
        </w:rPr>
        <w:sectPr w:rsidR="00D84B67" w:rsidRPr="009975ED" w:rsidSect="000B0DF1">
          <w:pgSz w:w="11906" w:h="16383"/>
          <w:pgMar w:top="426" w:right="850" w:bottom="426" w:left="709" w:header="720" w:footer="720" w:gutter="0"/>
          <w:cols w:space="720"/>
        </w:sectPr>
      </w:pPr>
    </w:p>
    <w:p w:rsidR="00D84B67" w:rsidRPr="009975ED" w:rsidRDefault="00745FCE">
      <w:pPr>
        <w:spacing w:after="0" w:line="264" w:lineRule="auto"/>
        <w:ind w:left="120"/>
        <w:jc w:val="both"/>
        <w:rPr>
          <w:lang w:val="ru-RU"/>
        </w:rPr>
      </w:pPr>
      <w:bookmarkStart w:id="5" w:name="block-25122853"/>
      <w:bookmarkEnd w:id="3"/>
      <w:r w:rsidRPr="009975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D84B67" w:rsidRPr="009975ED" w:rsidRDefault="00D84B67">
      <w:pPr>
        <w:spacing w:after="0" w:line="264" w:lineRule="auto"/>
        <w:ind w:left="120"/>
        <w:jc w:val="both"/>
        <w:rPr>
          <w:lang w:val="ru-RU"/>
        </w:rPr>
      </w:pPr>
    </w:p>
    <w:p w:rsidR="00D84B67" w:rsidRPr="009975ED" w:rsidRDefault="00745FCE">
      <w:pPr>
        <w:spacing w:after="0" w:line="264" w:lineRule="auto"/>
        <w:ind w:left="12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9975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84B67" w:rsidRPr="009975ED" w:rsidRDefault="00745F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84B67" w:rsidRPr="009975ED" w:rsidRDefault="00745F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84B67" w:rsidRDefault="00745FC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84B67" w:rsidRPr="009975ED" w:rsidRDefault="00745F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84B67" w:rsidRPr="009975ED" w:rsidRDefault="00745F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личной художественной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деятельности конкретных знаний о красоте и мудрости, заложенных в культурных традициях. 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lastRenderedPageBreak/>
        <w:t>Эстетическое воспитание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D84B67" w:rsidRPr="009975ED" w:rsidRDefault="00745FCE">
      <w:pPr>
        <w:spacing w:after="0"/>
        <w:ind w:left="120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4B67" w:rsidRPr="009975ED" w:rsidRDefault="00D84B67">
      <w:pPr>
        <w:spacing w:after="0"/>
        <w:ind w:left="120"/>
        <w:rPr>
          <w:lang w:val="ru-RU"/>
        </w:rPr>
      </w:pPr>
    </w:p>
    <w:p w:rsidR="00D84B67" w:rsidRPr="009975ED" w:rsidRDefault="00745FCE">
      <w:pPr>
        <w:spacing w:after="0" w:line="264" w:lineRule="auto"/>
        <w:ind w:left="12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 xml:space="preserve">Овладение </w:t>
      </w:r>
      <w:proofErr w:type="gramStart"/>
      <w:r w:rsidRPr="009975ED">
        <w:rPr>
          <w:rFonts w:ascii="Times New Roman" w:hAnsi="Times New Roman"/>
          <w:b/>
          <w:color w:val="000000"/>
          <w:sz w:val="28"/>
          <w:lang w:val="ru-RU"/>
        </w:rPr>
        <w:t>универсальными познавательными</w:t>
      </w:r>
      <w:proofErr w:type="gramEnd"/>
      <w:r w:rsidRPr="009975ED">
        <w:rPr>
          <w:rFonts w:ascii="Times New Roman" w:hAnsi="Times New Roman"/>
          <w:b/>
          <w:color w:val="000000"/>
          <w:sz w:val="28"/>
          <w:lang w:val="ru-RU"/>
        </w:rPr>
        <w:t xml:space="preserve"> действиями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84B67" w:rsidRDefault="00745FC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84B67" w:rsidRPr="009975ED" w:rsidRDefault="00745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84B67" w:rsidRPr="009975ED" w:rsidRDefault="00745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84B67" w:rsidRPr="009975ED" w:rsidRDefault="00745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84B67" w:rsidRPr="009975ED" w:rsidRDefault="00745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84B67" w:rsidRPr="009975ED" w:rsidRDefault="00745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84B67" w:rsidRDefault="00745FC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84B67" w:rsidRPr="009975ED" w:rsidRDefault="00745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84B67" w:rsidRPr="009975ED" w:rsidRDefault="00745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84B67" w:rsidRPr="009975ED" w:rsidRDefault="00745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>соотносить тональные отношения (тёмное – светлое) в пространственных и плоскостных объектах;</w:t>
      </w:r>
    </w:p>
    <w:p w:rsidR="00D84B67" w:rsidRPr="009975ED" w:rsidRDefault="00745F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proofErr w:type="gramEnd"/>
    </w:p>
    <w:p w:rsidR="00D84B67" w:rsidRPr="009975ED" w:rsidRDefault="00745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проявлять исследовательские, экспериментальные действия в процессе освоения выразительных свойств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различных художественных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материалов;</w:t>
      </w:r>
    </w:p>
    <w:p w:rsidR="00D84B67" w:rsidRPr="009975ED" w:rsidRDefault="00745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детского художественного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творчества;</w:t>
      </w:r>
    </w:p>
    <w:p w:rsidR="00D84B67" w:rsidRPr="009975ED" w:rsidRDefault="00745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84B67" w:rsidRPr="009975ED" w:rsidRDefault="00745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84B67" w:rsidRPr="009975ED" w:rsidRDefault="00745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84B67" w:rsidRPr="009975ED" w:rsidRDefault="00745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84B67" w:rsidRPr="009975ED" w:rsidRDefault="00745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84B67" w:rsidRPr="009975ED" w:rsidRDefault="00745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произведения изобразительного искусства по жанрам в качестве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инструмента анализа содержания произведений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>;</w:t>
      </w:r>
    </w:p>
    <w:p w:rsidR="00D84B67" w:rsidRPr="009975ED" w:rsidRDefault="00745F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84B67" w:rsidRDefault="00745FCE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84B67" w:rsidRPr="009975ED" w:rsidRDefault="00745F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84B67" w:rsidRPr="009975ED" w:rsidRDefault="00745F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84B67" w:rsidRPr="009975ED" w:rsidRDefault="00745F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84B67" w:rsidRPr="009975ED" w:rsidRDefault="00745F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84B67" w:rsidRPr="009975ED" w:rsidRDefault="00745F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отечественные художественные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музеи и зарубежные художественные музеи (галереи) на основе установок и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D84B67" w:rsidRPr="009975ED" w:rsidRDefault="00745F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84B67" w:rsidRPr="009975ED" w:rsidRDefault="00745FCE">
      <w:pPr>
        <w:spacing w:after="0" w:line="264" w:lineRule="auto"/>
        <w:ind w:left="12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коммуникативными действиями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84B67" w:rsidRPr="009975ED" w:rsidRDefault="00745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84B67" w:rsidRPr="009975ED" w:rsidRDefault="00745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84B67" w:rsidRPr="009975ED" w:rsidRDefault="00745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находить общее решение и разрешать конфликты на основе общих позиций и учёта интересов в процессе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совместной художественной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D84B67" w:rsidRPr="009975ED" w:rsidRDefault="00745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84B67" w:rsidRPr="009975ED" w:rsidRDefault="00745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произведения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детского художественного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творчества с позиций их содержания и в соответствии с учебной задачей, поставленной учителем;</w:t>
      </w:r>
    </w:p>
    <w:p w:rsidR="00D84B67" w:rsidRPr="009975ED" w:rsidRDefault="00745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84B67" w:rsidRPr="009975ED" w:rsidRDefault="00745F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84B67" w:rsidRPr="009975ED" w:rsidRDefault="00745FCE">
      <w:pPr>
        <w:spacing w:after="0" w:line="264" w:lineRule="auto"/>
        <w:ind w:left="12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84B67" w:rsidRPr="009975ED" w:rsidRDefault="00745F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84B67" w:rsidRPr="009975ED" w:rsidRDefault="00745F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84B67" w:rsidRPr="009975ED" w:rsidRDefault="00745F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84B67" w:rsidRPr="009975ED" w:rsidRDefault="00745F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84B67" w:rsidRPr="009975ED" w:rsidRDefault="00D84B67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D84B67" w:rsidRPr="009975ED" w:rsidRDefault="00D84B67">
      <w:pPr>
        <w:spacing w:after="0"/>
        <w:ind w:left="120"/>
        <w:rPr>
          <w:lang w:val="ru-RU"/>
        </w:rPr>
      </w:pPr>
    </w:p>
    <w:p w:rsidR="00D84B67" w:rsidRPr="009975ED" w:rsidRDefault="00745FCE">
      <w:pPr>
        <w:spacing w:after="0"/>
        <w:ind w:left="120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4B67" w:rsidRPr="009975ED" w:rsidRDefault="00D84B67">
      <w:pPr>
        <w:spacing w:after="0" w:line="264" w:lineRule="auto"/>
        <w:ind w:left="120"/>
        <w:jc w:val="both"/>
        <w:rPr>
          <w:lang w:val="ru-RU"/>
        </w:rPr>
      </w:pPr>
    </w:p>
    <w:p w:rsidR="00D84B67" w:rsidRPr="009975ED" w:rsidRDefault="00745FCE">
      <w:pPr>
        <w:spacing w:after="0" w:line="264" w:lineRule="auto"/>
        <w:ind w:left="12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975E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Воспринимать учебную задачу, поставленную учителем, и решать её в своей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практической художественной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орнаментальной декоративной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композиции (стилизованной: декоративный цветок или птица).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представления о глиняных игрушках отечественных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народных художественных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промыслов (дымковская,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Приобретать опыт художественного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наблюдения предметной среды жизни человека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в зависимости от поставленной аналитической и эстетической задачи (установки).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). 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8" w:name="_TOC_250003"/>
      <w:bookmarkEnd w:id="8"/>
    </w:p>
    <w:p w:rsidR="00D84B67" w:rsidRPr="009975ED" w:rsidRDefault="00745FCE">
      <w:pPr>
        <w:spacing w:after="0" w:line="264" w:lineRule="auto"/>
        <w:ind w:left="12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975E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особенности и приёмы работы новыми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графическими художественными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материалами; осваивать выразительные свойства твёрдых, сухих, мягких и жидких графических материалов.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народных художественных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Приобретать опыт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выполнения эскиза геометрического орнамента кружева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или вышивки на основе природных мотивов.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народного художественного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промысла (по выбору: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Обсуждать примеры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детского художественного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5ED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975ED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9" w:name="_TOC_250002"/>
      <w:bookmarkEnd w:id="9"/>
    </w:p>
    <w:p w:rsidR="00D84B67" w:rsidRPr="009975ED" w:rsidRDefault="00745FCE">
      <w:pPr>
        <w:spacing w:after="0" w:line="264" w:lineRule="auto"/>
        <w:ind w:left="12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975E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живописной композиции (натюрморта) по наблюдению натуры или по представлению.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творческой живописной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работы – натюрморта с ярко выраженным настроением или «натюрморта-автопортрета».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Узнавать о создании глиняной и деревянной посуды: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народные художественные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промыслы гжель и хохлома.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Придумать и нарисовать (или выполнить в технике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</w:t>
      </w:r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>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Осваивать с помощью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создания схемы лица человека его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конструкцию и пропорции; осваивать с помощью графического редактора схематическое изменение мимики лица.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84B67" w:rsidRPr="009975ED" w:rsidRDefault="00745FCE">
      <w:pPr>
        <w:spacing w:after="0" w:line="264" w:lineRule="auto"/>
        <w:ind w:left="12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975E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</w:t>
      </w:r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>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основные конструктивные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основных характерных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мусульманских мечетей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>, иметь представление об архитектурном своеобразии здания буддийской пагоды.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5E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инструментов геометрических фигур конструкции храмовых зданий разных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975E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975E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</w:t>
      </w:r>
      <w:r w:rsidRPr="009975ED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84B67" w:rsidRPr="009975ED" w:rsidRDefault="00745FCE">
      <w:pPr>
        <w:spacing w:after="0" w:line="264" w:lineRule="auto"/>
        <w:ind w:firstLine="600"/>
        <w:jc w:val="both"/>
        <w:rPr>
          <w:lang w:val="ru-RU"/>
        </w:rPr>
      </w:pPr>
      <w:r w:rsidRPr="009975E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</w:t>
      </w:r>
      <w:proofErr w:type="gramStart"/>
      <w:r w:rsidRPr="009975ED">
        <w:rPr>
          <w:rFonts w:ascii="Times New Roman" w:hAnsi="Times New Roman"/>
          <w:color w:val="000000"/>
          <w:sz w:val="28"/>
          <w:lang w:val="ru-RU"/>
        </w:rPr>
        <w:t>зарубежные художественные</w:t>
      </w:r>
      <w:proofErr w:type="gramEnd"/>
      <w:r w:rsidRPr="009975ED">
        <w:rPr>
          <w:rFonts w:ascii="Times New Roman" w:hAnsi="Times New Roman"/>
          <w:color w:val="000000"/>
          <w:sz w:val="28"/>
          <w:lang w:val="ru-RU"/>
        </w:rPr>
        <w:t xml:space="preserve"> музеи (галереи) на основе установок и </w:t>
      </w:r>
      <w:proofErr w:type="spellStart"/>
      <w:r w:rsidRPr="009975E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975ED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D84B67" w:rsidRPr="009975ED" w:rsidRDefault="00D84B67">
      <w:pPr>
        <w:rPr>
          <w:lang w:val="ru-RU"/>
        </w:rPr>
        <w:sectPr w:rsidR="00D84B67" w:rsidRPr="009975ED" w:rsidSect="000B0DF1">
          <w:pgSz w:w="11906" w:h="16383"/>
          <w:pgMar w:top="568" w:right="566" w:bottom="426" w:left="567" w:header="720" w:footer="720" w:gutter="0"/>
          <w:cols w:space="720"/>
        </w:sectPr>
      </w:pPr>
    </w:p>
    <w:p w:rsidR="00D84B67" w:rsidRDefault="00745FCE">
      <w:pPr>
        <w:spacing w:after="0"/>
        <w:ind w:left="120"/>
      </w:pPr>
      <w:bookmarkStart w:id="10" w:name="block-2512285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84B67" w:rsidRDefault="00D84B67">
      <w:pPr>
        <w:spacing w:after="0"/>
        <w:ind w:left="120"/>
      </w:pPr>
    </w:p>
    <w:p w:rsidR="00D84B67" w:rsidRDefault="00745F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84B6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4B67" w:rsidRDefault="00D84B6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B67" w:rsidRDefault="00D84B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B67" w:rsidRDefault="00D84B67">
            <w:pPr>
              <w:spacing w:after="0"/>
              <w:ind w:left="135"/>
            </w:pPr>
          </w:p>
        </w:tc>
      </w:tr>
      <w:tr w:rsidR="00D84B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B67" w:rsidRDefault="00D84B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B67" w:rsidRDefault="00D84B6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B67" w:rsidRDefault="00D84B6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B67" w:rsidRDefault="00D84B6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B67" w:rsidRDefault="00D84B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B67" w:rsidRDefault="00D84B67"/>
        </w:tc>
      </w:tr>
      <w:tr w:rsidR="00D84B67" w:rsidRPr="00C67C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4B67" w:rsidRPr="00C67C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4B67" w:rsidRPr="00C67C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4B67" w:rsidRPr="00C67C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4B67" w:rsidRPr="00C67C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4B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4B67" w:rsidRDefault="00D84B67"/>
        </w:tc>
      </w:tr>
    </w:tbl>
    <w:p w:rsidR="00D84B67" w:rsidRDefault="00D84B67">
      <w:pPr>
        <w:sectPr w:rsidR="00D84B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B67" w:rsidRDefault="00D84B67">
      <w:pPr>
        <w:spacing w:after="0"/>
        <w:ind w:left="120"/>
      </w:pPr>
      <w:bookmarkStart w:id="11" w:name="block-25122857"/>
      <w:bookmarkEnd w:id="10"/>
    </w:p>
    <w:p w:rsidR="00D84B67" w:rsidRDefault="000B0D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  <w:r w:rsidR="00745FCE"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539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2203"/>
        <w:gridCol w:w="946"/>
        <w:gridCol w:w="1841"/>
        <w:gridCol w:w="1910"/>
        <w:gridCol w:w="1347"/>
        <w:gridCol w:w="7847"/>
      </w:tblGrid>
      <w:tr w:rsidR="00D84B67" w:rsidTr="000B0DF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4B67" w:rsidRDefault="00D84B67">
            <w:pPr>
              <w:spacing w:after="0"/>
              <w:ind w:left="135"/>
            </w:pPr>
          </w:p>
        </w:tc>
        <w:tc>
          <w:tcPr>
            <w:tcW w:w="5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B67" w:rsidRDefault="00D84B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B67" w:rsidRDefault="00D84B6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B67" w:rsidRDefault="00D84B67">
            <w:pPr>
              <w:spacing w:after="0"/>
              <w:ind w:left="135"/>
            </w:pPr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B67" w:rsidRDefault="00D84B67"/>
        </w:tc>
        <w:tc>
          <w:tcPr>
            <w:tcW w:w="53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B67" w:rsidRDefault="00D84B67"/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B67" w:rsidRDefault="00D84B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B67" w:rsidRDefault="00D84B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B67" w:rsidRDefault="00D84B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B67" w:rsidRDefault="00D84B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B67" w:rsidRDefault="00D84B67"/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C67C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B597D">
              <w:rPr>
                <w:lang w:val="ru-RU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C67C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B597D">
              <w:rPr>
                <w:lang w:val="ru-RU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C67C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B597D">
              <w:rPr>
                <w:lang w:val="ru-RU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26 .09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Деревня: создаем </w:t>
            </w: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коллективное панно «Деревня»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соборы: изображаем </w:t>
            </w: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древнерусский храм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гор и </w:t>
            </w: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степей: моделируем юрту в графическом редакторе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культур в мире: </w:t>
            </w: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памятника героям и защитникам Отечества, героям Великой Отечественной </w:t>
            </w: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войны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B67" w:rsidRPr="00C67C0D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4B67" w:rsidRPr="003B597D" w:rsidRDefault="003B59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4B67" w:rsidRDefault="00D84B67">
            <w:pPr>
              <w:spacing w:after="0"/>
              <w:ind w:left="135"/>
            </w:pPr>
          </w:p>
        </w:tc>
      </w:tr>
      <w:tr w:rsidR="00D84B67" w:rsidTr="000B0DF1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84B67" w:rsidRPr="009975ED" w:rsidRDefault="00745FCE">
            <w:pPr>
              <w:spacing w:after="0"/>
              <w:ind w:left="135"/>
              <w:rPr>
                <w:lang w:val="ru-RU"/>
              </w:rPr>
            </w:pPr>
            <w:r w:rsidRPr="00997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67" w:rsidRDefault="00745F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B67" w:rsidRDefault="00D84B67"/>
        </w:tc>
      </w:tr>
    </w:tbl>
    <w:p w:rsidR="00D84B67" w:rsidRDefault="00D84B67">
      <w:pPr>
        <w:sectPr w:rsidR="00D84B67" w:rsidSect="000B0DF1">
          <w:pgSz w:w="16383" w:h="11906" w:orient="landscape"/>
          <w:pgMar w:top="284" w:right="850" w:bottom="568" w:left="709" w:header="720" w:footer="720" w:gutter="0"/>
          <w:cols w:space="720"/>
        </w:sectPr>
      </w:pPr>
    </w:p>
    <w:p w:rsidR="00D84B67" w:rsidRDefault="00745FCE">
      <w:pPr>
        <w:spacing w:after="0"/>
        <w:ind w:left="120"/>
      </w:pPr>
      <w:bookmarkStart w:id="12" w:name="block-251228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4B67" w:rsidRDefault="00745F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4B67" w:rsidRDefault="00D84B67">
      <w:pPr>
        <w:spacing w:after="0" w:line="480" w:lineRule="auto"/>
        <w:ind w:left="120"/>
      </w:pPr>
    </w:p>
    <w:p w:rsidR="00D84B67" w:rsidRDefault="00D84B67">
      <w:pPr>
        <w:spacing w:after="0" w:line="480" w:lineRule="auto"/>
        <w:ind w:left="120"/>
      </w:pPr>
    </w:p>
    <w:p w:rsidR="00D84B67" w:rsidRDefault="00D84B67">
      <w:pPr>
        <w:spacing w:after="0"/>
        <w:ind w:left="120"/>
      </w:pPr>
    </w:p>
    <w:p w:rsidR="00D84B67" w:rsidRDefault="00745F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84B67" w:rsidRDefault="00D84B67">
      <w:pPr>
        <w:spacing w:after="0" w:line="480" w:lineRule="auto"/>
        <w:ind w:left="120"/>
      </w:pPr>
    </w:p>
    <w:p w:rsidR="00D84B67" w:rsidRDefault="00D84B67">
      <w:pPr>
        <w:spacing w:after="0"/>
        <w:ind w:left="120"/>
      </w:pPr>
    </w:p>
    <w:p w:rsidR="00D84B67" w:rsidRPr="009975ED" w:rsidRDefault="00745FCE">
      <w:pPr>
        <w:spacing w:after="0" w:line="480" w:lineRule="auto"/>
        <w:ind w:left="120"/>
        <w:rPr>
          <w:lang w:val="ru-RU"/>
        </w:rPr>
      </w:pPr>
      <w:r w:rsidRPr="009975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4B67" w:rsidRPr="009975ED" w:rsidRDefault="00D84B67">
      <w:pPr>
        <w:spacing w:after="0" w:line="480" w:lineRule="auto"/>
        <w:ind w:left="120"/>
        <w:rPr>
          <w:lang w:val="ru-RU"/>
        </w:rPr>
      </w:pPr>
    </w:p>
    <w:p w:rsidR="00D84B67" w:rsidRPr="009975ED" w:rsidRDefault="00D84B67">
      <w:pPr>
        <w:rPr>
          <w:lang w:val="ru-RU"/>
        </w:rPr>
        <w:sectPr w:rsidR="00D84B67" w:rsidRPr="009975E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45FCE" w:rsidRPr="009975ED" w:rsidRDefault="00745FCE">
      <w:pPr>
        <w:rPr>
          <w:lang w:val="ru-RU"/>
        </w:rPr>
      </w:pPr>
    </w:p>
    <w:sectPr w:rsidR="00745FCE" w:rsidRPr="009975ED" w:rsidSect="00C318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697"/>
    <w:multiLevelType w:val="multilevel"/>
    <w:tmpl w:val="146E3C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168C2"/>
    <w:multiLevelType w:val="multilevel"/>
    <w:tmpl w:val="5BA8C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93D10"/>
    <w:multiLevelType w:val="multilevel"/>
    <w:tmpl w:val="7D7674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7E6A1F"/>
    <w:multiLevelType w:val="multilevel"/>
    <w:tmpl w:val="E2380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C6BDD"/>
    <w:multiLevelType w:val="multilevel"/>
    <w:tmpl w:val="8C16BE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6D1200"/>
    <w:multiLevelType w:val="multilevel"/>
    <w:tmpl w:val="8A1E4C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67"/>
    <w:rsid w:val="000B0DF1"/>
    <w:rsid w:val="00203C48"/>
    <w:rsid w:val="003B597D"/>
    <w:rsid w:val="0059170A"/>
    <w:rsid w:val="00745FCE"/>
    <w:rsid w:val="009975ED"/>
    <w:rsid w:val="00C31806"/>
    <w:rsid w:val="00C67C0D"/>
    <w:rsid w:val="00D82CBE"/>
    <w:rsid w:val="00D8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180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31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50e90" TargetMode="External"/><Relationship Id="rId18" Type="http://schemas.openxmlformats.org/officeDocument/2006/relationships/hyperlink" Target="https://m.edsoo.ru/8a14ede8" TargetMode="External"/><Relationship Id="rId26" Type="http://schemas.openxmlformats.org/officeDocument/2006/relationships/hyperlink" Target="https://m.edsoo.ru/8a14f03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f838" TargetMode="External"/><Relationship Id="rId34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d4e" TargetMode="External"/><Relationship Id="rId17" Type="http://schemas.openxmlformats.org/officeDocument/2006/relationships/hyperlink" Target="https://m.edsoo.ru/8a14ec6c" TargetMode="External"/><Relationship Id="rId25" Type="http://schemas.openxmlformats.org/officeDocument/2006/relationships/hyperlink" Target="https://m.edsoo.ru/8a14e938" TargetMode="External"/><Relationship Id="rId33" Type="http://schemas.openxmlformats.org/officeDocument/2006/relationships/hyperlink" Target="https://m.edsoo.ru/8a151a7a" TargetMode="External"/><Relationship Id="rId38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eafa" TargetMode="External"/><Relationship Id="rId20" Type="http://schemas.openxmlformats.org/officeDocument/2006/relationships/hyperlink" Target="https://m.edsoo.ru/8a14fcca" TargetMode="External"/><Relationship Id="rId29" Type="http://schemas.openxmlformats.org/officeDocument/2006/relationships/hyperlink" Target="https://m.edsoo.ru/8a1507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d4ca" TargetMode="External"/><Relationship Id="rId24" Type="http://schemas.openxmlformats.org/officeDocument/2006/relationships/hyperlink" Target="https://m.edsoo.ru/8a14ec6c" TargetMode="External"/><Relationship Id="rId32" Type="http://schemas.openxmlformats.org/officeDocument/2006/relationships/hyperlink" Target="https://m.edsoo.ru/8a150a80" TargetMode="External"/><Relationship Id="rId37" Type="http://schemas.openxmlformats.org/officeDocument/2006/relationships/hyperlink" Target="https://m.edsoo.ru/8a14e4c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8a151070" TargetMode="External"/><Relationship Id="rId23" Type="http://schemas.openxmlformats.org/officeDocument/2006/relationships/hyperlink" Target="https://m.edsoo.ru/8a14d7b8" TargetMode="External"/><Relationship Id="rId28" Type="http://schemas.openxmlformats.org/officeDocument/2006/relationships/hyperlink" Target="https://m.edsoo.ru/8a151584" TargetMode="External"/><Relationship Id="rId36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8a14fe78" TargetMode="External"/><Relationship Id="rId19" Type="http://schemas.openxmlformats.org/officeDocument/2006/relationships/hyperlink" Target="https://m.edsoo.ru/8a14e302" TargetMode="External"/><Relationship Id="rId31" Type="http://schemas.openxmlformats.org/officeDocument/2006/relationships/hyperlink" Target="https://m.edsoo.ru/8a14fa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f630" TargetMode="External"/><Relationship Id="rId22" Type="http://schemas.openxmlformats.org/officeDocument/2006/relationships/hyperlink" Target="https://m.edsoo.ru/8a14db64" TargetMode="External"/><Relationship Id="rId27" Type="http://schemas.openxmlformats.org/officeDocument/2006/relationships/hyperlink" Target="https://m.edsoo.ru/8a14f270" TargetMode="External"/><Relationship Id="rId30" Type="http://schemas.openxmlformats.org/officeDocument/2006/relationships/hyperlink" Target="https://m.edsoo.ru/8a15088c" TargetMode="External"/><Relationship Id="rId35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7922</Words>
  <Characters>45159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2023-09-25T07:33:00Z</cp:lastPrinted>
  <dcterms:created xsi:type="dcterms:W3CDTF">2023-09-24T19:23:00Z</dcterms:created>
  <dcterms:modified xsi:type="dcterms:W3CDTF">2023-11-13T10:40:00Z</dcterms:modified>
</cp:coreProperties>
</file>