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Функциональные обязанности членов 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</w:rPr>
        <w:t xml:space="preserve"> школьной слу</w:t>
      </w:r>
      <w:r>
        <w:rPr>
          <w:rFonts w:ascii="Times New Roman" w:hAnsi="Times New Roman"/>
          <w:b/>
          <w:sz w:val="28"/>
          <w:szCs w:val="28"/>
        </w:rPr>
        <w:t>жбы примирения</w:t>
      </w:r>
    </w:p>
    <w:p w:rsidR="000157CF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</w:t>
      </w:r>
      <w:r w:rsidR="0059110B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ОУ </w:t>
      </w:r>
      <w:r w:rsidR="0059110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9B37D6">
        <w:rPr>
          <w:rFonts w:ascii="Times New Roman" w:hAnsi="Times New Roman"/>
          <w:b/>
          <w:sz w:val="28"/>
          <w:szCs w:val="28"/>
        </w:rPr>
        <w:t>Малокозыревская</w:t>
      </w:r>
      <w:proofErr w:type="spellEnd"/>
      <w:r w:rsidR="009B37D6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ОШ.</w:t>
      </w:r>
      <w:r w:rsidR="0059110B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0157CF" w:rsidRPr="00977CF1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>1. Функциональные  обязанности руководителя ШСП</w:t>
      </w:r>
      <w:r w:rsidRPr="00977CF1">
        <w:rPr>
          <w:rFonts w:ascii="Times New Roman" w:hAnsi="Times New Roman"/>
          <w:sz w:val="28"/>
          <w:szCs w:val="28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>- организует методическую и практическую подготовку медиаторов;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взаимодействие с администрацией ОУ, районными службами;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2.Функциональные обязанности членов ШСП: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осуществляют рекламу службы. </w:t>
      </w:r>
    </w:p>
    <w:p w:rsidR="000157CF" w:rsidRPr="00977CF1" w:rsidRDefault="000157CF" w:rsidP="000157CF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C775A" w:rsidRDefault="007C775A"/>
    <w:sectPr w:rsidR="007C775A" w:rsidSect="00977C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157CF"/>
    <w:rsid w:val="000157CF"/>
    <w:rsid w:val="001779D4"/>
    <w:rsid w:val="00247004"/>
    <w:rsid w:val="003E76B8"/>
    <w:rsid w:val="0059110B"/>
    <w:rsid w:val="007C775A"/>
    <w:rsid w:val="009B37D6"/>
    <w:rsid w:val="009D6CE6"/>
    <w:rsid w:val="00A9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2018-01-21T17:55:00Z</dcterms:created>
  <dcterms:modified xsi:type="dcterms:W3CDTF">2018-01-27T14:04:00Z</dcterms:modified>
</cp:coreProperties>
</file>