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19" w:rsidRDefault="00157619"/>
    <w:p w:rsidR="00844400" w:rsidRDefault="00844400" w:rsidP="00844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844400">
        <w:rPr>
          <w:rFonts w:ascii="Times New Roman,Bold" w:hAnsi="Times New Roman,Bold" w:cs="Times New Roman,Bold"/>
          <w:b/>
          <w:bCs/>
          <w:sz w:val="28"/>
          <w:szCs w:val="28"/>
        </w:rPr>
        <w:t>Сведения о наличии средств обучения и воспитания</w:t>
      </w:r>
    </w:p>
    <w:p w:rsidR="00844400" w:rsidRPr="00844400" w:rsidRDefault="00844400" w:rsidP="0084440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Средства обучения и воспитания — это объекты, созданные человеком, а также предметы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естественной природы, используемые в образовательном процессе в качестве носителей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информации и инструмента деятельности педагога и обучающихся для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 xml:space="preserve">поставленных целей обучения, </w:t>
      </w:r>
      <w:proofErr w:type="spellStart"/>
      <w:proofErr w:type="gramStart"/>
      <w:r w:rsidRPr="00844400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 xml:space="preserve"> питания</w:t>
      </w:r>
      <w:proofErr w:type="gramEnd"/>
      <w:r w:rsidRPr="00844400">
        <w:rPr>
          <w:rFonts w:ascii="Times New Roman" w:hAnsi="Times New Roman" w:cs="Times New Roman"/>
          <w:sz w:val="28"/>
          <w:szCs w:val="28"/>
        </w:rPr>
        <w:t xml:space="preserve"> и развития.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Общепринятая современная типология подразделяет средства обучения и воспитания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следующие виды: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Печатные (учебники и учебные пособия, книги для чтения, хрестоматии, рабочие тетради,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атласы, раздаточный материал)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 (образовательные мультимедиа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4400">
        <w:rPr>
          <w:rFonts w:ascii="Times New Roman" w:hAnsi="Times New Roman" w:cs="Times New Roman"/>
          <w:sz w:val="28"/>
          <w:szCs w:val="28"/>
        </w:rPr>
        <w:t xml:space="preserve">учебники, сетевые образовательные ресурсы,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 xml:space="preserve"> универсальные энциклопедии)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Аудиовизуальные (слайды, слайд – фильмы, видеофильмы образовательные, учебные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кинофильмы, учебные фильмы на цифровых носителях)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Наглядные плоскостные (плакаты, карты настенные, иллюстрации настенные, магнитные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доски)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44400">
        <w:rPr>
          <w:rFonts w:ascii="Times New Roman" w:hAnsi="Times New Roman" w:cs="Times New Roman"/>
          <w:sz w:val="28"/>
          <w:szCs w:val="28"/>
        </w:rPr>
        <w:t>Демонстрационные (гербарии, муляжи, макеты, стенды, модели в разрезе, модели</w:t>
      </w:r>
      <w:proofErr w:type="gramEnd"/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демонстрационные)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Учебные приборы (компас, барометр, колбы и т.д.)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Тренажеры и спортивное оборудование.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Принципы использования средств обучения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00">
        <w:rPr>
          <w:rFonts w:ascii="Courier New" w:hAnsi="Courier New" w:cs="Courier New"/>
          <w:sz w:val="28"/>
          <w:szCs w:val="28"/>
        </w:rPr>
        <w:t>o</w:t>
      </w:r>
      <w:proofErr w:type="spellEnd"/>
      <w:r w:rsidRPr="00844400">
        <w:rPr>
          <w:rFonts w:ascii="Courier New" w:hAnsi="Courier New" w:cs="Courier New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учет возрастных и психологических особенностей обучающихся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00">
        <w:rPr>
          <w:rFonts w:ascii="Courier New" w:hAnsi="Courier New" w:cs="Courier New"/>
          <w:sz w:val="28"/>
          <w:szCs w:val="28"/>
        </w:rPr>
        <w:t>o</w:t>
      </w:r>
      <w:proofErr w:type="spellEnd"/>
      <w:r w:rsidRPr="00844400">
        <w:rPr>
          <w:rFonts w:ascii="Courier New" w:hAnsi="Courier New" w:cs="Courier New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гармоничное использование разнообразных средств обучения: традиционных и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современных для комплексного, целенаправленного воздействия на эмоции, сознание,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 xml:space="preserve">поведение ребѐнка через </w:t>
      </w:r>
      <w:proofErr w:type="gramStart"/>
      <w:r w:rsidRPr="00844400">
        <w:rPr>
          <w:rFonts w:ascii="Times New Roman" w:hAnsi="Times New Roman" w:cs="Times New Roman"/>
          <w:sz w:val="28"/>
          <w:szCs w:val="28"/>
        </w:rPr>
        <w:t>визуальную</w:t>
      </w:r>
      <w:proofErr w:type="gramEnd"/>
      <w:r w:rsidRPr="00844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аудиальную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>, кинестетическую системы восприятия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образовательных целях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44400">
        <w:rPr>
          <w:rFonts w:ascii="Courier New" w:hAnsi="Courier New" w:cs="Courier New"/>
          <w:sz w:val="28"/>
          <w:szCs w:val="28"/>
        </w:rPr>
        <w:t>o</w:t>
      </w:r>
      <w:proofErr w:type="spellEnd"/>
      <w:r w:rsidRPr="00844400">
        <w:rPr>
          <w:rFonts w:ascii="Courier New" w:hAnsi="Courier New" w:cs="Courier New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учет дидактических целей и принципов дидактики (принципа наглядности,</w:t>
      </w:r>
      <w:proofErr w:type="gramEnd"/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доступности и т.д.)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00">
        <w:rPr>
          <w:rFonts w:ascii="Courier New" w:hAnsi="Courier New" w:cs="Courier New"/>
          <w:sz w:val="28"/>
          <w:szCs w:val="28"/>
        </w:rPr>
        <w:t>o</w:t>
      </w:r>
      <w:proofErr w:type="spellEnd"/>
      <w:r w:rsidRPr="00844400">
        <w:rPr>
          <w:rFonts w:ascii="Courier New" w:hAnsi="Courier New" w:cs="Courier New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сотворчество педагога и обучающегося</w:t>
      </w:r>
    </w:p>
    <w:p w:rsid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00">
        <w:rPr>
          <w:rFonts w:ascii="Courier New" w:hAnsi="Courier New" w:cs="Courier New"/>
          <w:sz w:val="28"/>
          <w:szCs w:val="28"/>
        </w:rPr>
        <w:t>o</w:t>
      </w:r>
      <w:proofErr w:type="spellEnd"/>
      <w:r w:rsidRPr="00844400">
        <w:rPr>
          <w:rFonts w:ascii="Courier New" w:hAnsi="Courier New" w:cs="Courier New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приоритет правил безопасности в использовании средств обучения.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 xml:space="preserve">В </w:t>
      </w:r>
      <w:r w:rsidRPr="0084440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школе имеются следующие средства обучения и воспитания: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844400">
        <w:rPr>
          <w:rFonts w:ascii="Times New Roman,Italic" w:hAnsi="Times New Roman,Italic" w:cs="Times New Roman,Italic"/>
          <w:i/>
          <w:iCs/>
          <w:sz w:val="28"/>
          <w:szCs w:val="28"/>
        </w:rPr>
        <w:t>Визуальные (зрительные):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 xml:space="preserve">- таблицы по истории, биологии, географии, математике, русскому языку,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физике</w:t>
      </w:r>
      <w:proofErr w:type="gramStart"/>
      <w:r w:rsidRPr="00844400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844400">
        <w:rPr>
          <w:rFonts w:ascii="Times New Roman" w:hAnsi="Times New Roman" w:cs="Times New Roman"/>
          <w:sz w:val="28"/>
          <w:szCs w:val="28"/>
        </w:rPr>
        <w:t>имии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информатике и ИКТ, ОБЖ, ИЗО, начальным классам;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-карты по истории и географии;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lastRenderedPageBreak/>
        <w:t>-картины по русскому языку, литературе; -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натуральные объекты по биологии;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 модели, муляжи по биологии, географии, математике, начальным классам;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-лабораторное оборудование по биологии.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,Italic" w:hAnsi="Times New Roman,Italic" w:cs="Times New Roman,Italic"/>
          <w:i/>
          <w:iCs/>
          <w:sz w:val="28"/>
          <w:szCs w:val="28"/>
        </w:rPr>
      </w:pPr>
      <w:proofErr w:type="spellStart"/>
      <w:r w:rsidRPr="00844400">
        <w:rPr>
          <w:rFonts w:ascii="Times New Roman,Italic" w:hAnsi="Times New Roman,Italic" w:cs="Times New Roman,Italic"/>
          <w:i/>
          <w:iCs/>
          <w:sz w:val="28"/>
          <w:szCs w:val="28"/>
        </w:rPr>
        <w:t>Аудиальные</w:t>
      </w:r>
      <w:proofErr w:type="spellEnd"/>
      <w:r w:rsidRPr="00844400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 (слуховые):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 музыкальный центр;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844400">
        <w:rPr>
          <w:rFonts w:ascii="Times New Roman,Italic" w:hAnsi="Times New Roman,Italic" w:cs="Times New Roman,Italic"/>
          <w:i/>
          <w:iCs/>
          <w:sz w:val="28"/>
          <w:szCs w:val="28"/>
        </w:rPr>
        <w:t>Аудиовизуальные (зрительно</w:t>
      </w:r>
      <w:r w:rsidRPr="008444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844400">
        <w:rPr>
          <w:rFonts w:ascii="Times New Roman,Italic" w:hAnsi="Times New Roman,Italic" w:cs="Times New Roman,Italic"/>
          <w:i/>
          <w:iCs/>
          <w:sz w:val="28"/>
          <w:szCs w:val="28"/>
        </w:rPr>
        <w:t>слуховые):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 звуковые фильмы;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 xml:space="preserve">- телевизор </w:t>
      </w:r>
      <w:proofErr w:type="gramStart"/>
      <w:r w:rsidRPr="00844400">
        <w:rPr>
          <w:rFonts w:ascii="Times New Roman" w:hAnsi="Times New Roman" w:cs="Times New Roman"/>
          <w:sz w:val="28"/>
          <w:szCs w:val="28"/>
        </w:rPr>
        <w:t>-ш</w:t>
      </w:r>
      <w:proofErr w:type="gramEnd"/>
      <w:r w:rsidRPr="00844400">
        <w:rPr>
          <w:rFonts w:ascii="Times New Roman" w:hAnsi="Times New Roman" w:cs="Times New Roman"/>
          <w:sz w:val="28"/>
          <w:szCs w:val="28"/>
        </w:rPr>
        <w:t>т.;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Занятия проводятся в кабинетах укомплектованных техническими средствами 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демонстрационным оборудованием: экранами, проекторами, ноутбуками.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844400">
        <w:rPr>
          <w:rFonts w:ascii="Times New Roman,Italic" w:hAnsi="Times New Roman,Italic" w:cs="Times New Roman,Italic"/>
          <w:i/>
          <w:iCs/>
          <w:sz w:val="28"/>
          <w:szCs w:val="28"/>
        </w:rPr>
        <w:t>Средства, автоматизирующие процесс обучения: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Общее число компьютеров:</w:t>
      </w:r>
    </w:p>
    <w:p w:rsidR="00844400" w:rsidRPr="00C1721C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портативных компьютеров (ноутбуки, </w:t>
      </w:r>
      <w:proofErr w:type="spellStart"/>
      <w:r w:rsidRPr="00C1721C">
        <w:rPr>
          <w:rFonts w:ascii="Times New Roman" w:hAnsi="Times New Roman" w:cs="Times New Roman"/>
          <w:color w:val="000000" w:themeColor="text1"/>
          <w:sz w:val="28"/>
          <w:szCs w:val="28"/>
        </w:rPr>
        <w:t>нетбуки</w:t>
      </w:r>
      <w:proofErr w:type="spellEnd"/>
      <w:r w:rsidRPr="00C1721C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="00C1721C" w:rsidRPr="00C17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1ноутбук и 14 </w:t>
      </w:r>
      <w:proofErr w:type="spellStart"/>
      <w:r w:rsidR="00C1721C" w:rsidRPr="00C1721C">
        <w:rPr>
          <w:rFonts w:ascii="Times New Roman" w:hAnsi="Times New Roman" w:cs="Times New Roman"/>
          <w:color w:val="000000" w:themeColor="text1"/>
          <w:sz w:val="28"/>
          <w:szCs w:val="28"/>
        </w:rPr>
        <w:t>нетбуки</w:t>
      </w:r>
      <w:proofErr w:type="spellEnd"/>
    </w:p>
    <w:p w:rsidR="00844400" w:rsidRPr="00C1721C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21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мультимедиа проекторов:</w:t>
      </w:r>
      <w:r w:rsidR="00C1721C" w:rsidRPr="00C1721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844400" w:rsidRPr="00C1721C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интерактивных досок: </w:t>
      </w:r>
      <w:r w:rsidR="00C1721C" w:rsidRPr="00C1721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844400" w:rsidRPr="00C1721C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21C">
        <w:rPr>
          <w:rFonts w:ascii="Times New Roman" w:hAnsi="Times New Roman" w:cs="Times New Roman"/>
          <w:color w:val="000000" w:themeColor="text1"/>
          <w:sz w:val="28"/>
          <w:szCs w:val="28"/>
        </w:rPr>
        <w:t>Всего черно-белых принтеров:</w:t>
      </w:r>
      <w:r w:rsidR="00C1721C" w:rsidRPr="00C1721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844400" w:rsidRPr="00C1721C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 цветных принтеров: </w:t>
      </w:r>
      <w:r w:rsidR="00C1721C" w:rsidRPr="00C172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844400" w:rsidRPr="00C1721C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многофункциональных устройств (МФУ): </w:t>
      </w:r>
      <w:r w:rsidR="00C1721C" w:rsidRPr="00C172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844400" w:rsidRPr="00C1721C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21C">
        <w:rPr>
          <w:rFonts w:ascii="Times New Roman" w:hAnsi="Times New Roman" w:cs="Times New Roman"/>
          <w:color w:val="000000" w:themeColor="text1"/>
          <w:sz w:val="28"/>
          <w:szCs w:val="28"/>
        </w:rPr>
        <w:t>Наличие локальной проводной сети: Да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Число компьютеров в ОО, подключенных к Интернету: 1</w:t>
      </w:r>
      <w:r w:rsidR="008B2A62">
        <w:rPr>
          <w:rFonts w:ascii="Times New Roman" w:hAnsi="Times New Roman" w:cs="Times New Roman"/>
          <w:sz w:val="28"/>
          <w:szCs w:val="28"/>
        </w:rPr>
        <w:t>7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Число компьютеров в ОУ, на которых на дату предоставления информации используется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gramStart"/>
      <w:r w:rsidRPr="00844400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перационная</w:t>
      </w:r>
      <w:proofErr w:type="spellEnd"/>
      <w:proofErr w:type="gramEnd"/>
      <w:r w:rsidRPr="00844400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>:</w:t>
      </w:r>
    </w:p>
    <w:p w:rsidR="00844400" w:rsidRPr="00844400" w:rsidRDefault="008B2A62" w:rsidP="008B2A6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4400" w:rsidRPr="00844400">
        <w:rPr>
          <w:rFonts w:ascii="Times New Roman" w:hAnsi="Times New Roman" w:cs="Times New Roman"/>
          <w:sz w:val="28"/>
          <w:szCs w:val="28"/>
        </w:rPr>
        <w:t xml:space="preserve">Число </w:t>
      </w:r>
      <w:proofErr w:type="gramStart"/>
      <w:r w:rsidR="00844400" w:rsidRPr="00844400">
        <w:rPr>
          <w:rFonts w:ascii="Times New Roman" w:hAnsi="Times New Roman" w:cs="Times New Roman"/>
          <w:sz w:val="28"/>
          <w:szCs w:val="28"/>
        </w:rPr>
        <w:t>компьютеров</w:t>
      </w:r>
      <w:proofErr w:type="gramEnd"/>
      <w:r w:rsidR="00844400" w:rsidRPr="00844400">
        <w:rPr>
          <w:rFonts w:ascii="Times New Roman" w:hAnsi="Times New Roman" w:cs="Times New Roman"/>
          <w:sz w:val="28"/>
          <w:szCs w:val="28"/>
        </w:rPr>
        <w:t xml:space="preserve"> на которых установлена антивирусная программа </w:t>
      </w:r>
      <w:proofErr w:type="spellStart"/>
      <w:r w:rsidR="00844400" w:rsidRPr="00844400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="00844400" w:rsidRPr="00844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844400" w:rsidRPr="00844400">
        <w:rPr>
          <w:rFonts w:ascii="Times New Roman" w:hAnsi="Times New Roman" w:cs="Times New Roman"/>
          <w:sz w:val="28"/>
          <w:szCs w:val="28"/>
        </w:rPr>
        <w:t>Anti-Virus</w:t>
      </w:r>
      <w:proofErr w:type="spellEnd"/>
      <w:r w:rsidR="00844400" w:rsidRPr="00844400">
        <w:rPr>
          <w:rFonts w:ascii="Times New Roman" w:hAnsi="Times New Roman" w:cs="Times New Roman"/>
          <w:sz w:val="28"/>
          <w:szCs w:val="28"/>
        </w:rPr>
        <w:t>:</w:t>
      </w:r>
    </w:p>
    <w:p w:rsidR="00844400" w:rsidRDefault="00844400" w:rsidP="00844400">
      <w:pPr>
        <w:ind w:left="-851"/>
        <w:rPr>
          <w:rFonts w:ascii="Times New Roman,Italic" w:hAnsi="Times New Roman,Italic" w:cs="Times New Roman,Italic"/>
          <w:i/>
          <w:iCs/>
          <w:sz w:val="24"/>
          <w:szCs w:val="24"/>
        </w:rPr>
      </w:pPr>
      <w:r w:rsidRPr="00844400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,Italic" w:hAnsi="Times New Roman,Italic" w:cs="Times New Roman,Italic"/>
          <w:i/>
          <w:iCs/>
          <w:sz w:val="28"/>
          <w:szCs w:val="28"/>
        </w:rPr>
        <w:t>Специальные программные средства, кроме программных средств общего назначения</w:t>
      </w:r>
    </w:p>
    <w:p w:rsidR="00844400" w:rsidRDefault="00844400" w:rsidP="00844400">
      <w:pPr>
        <w:ind w:left="-851"/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   </w:t>
      </w: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9427"/>
      </w:tblGrid>
      <w:tr w:rsidR="00844400" w:rsidTr="00844400">
        <w:tc>
          <w:tcPr>
            <w:tcW w:w="852" w:type="dxa"/>
          </w:tcPr>
          <w:p w:rsidR="00844400" w:rsidRDefault="00844400" w:rsidP="00844400">
            <w:pPr>
              <w:jc w:val="center"/>
            </w:pPr>
            <w:r>
              <w:t>№</w:t>
            </w:r>
          </w:p>
        </w:tc>
        <w:tc>
          <w:tcPr>
            <w:tcW w:w="9427" w:type="dxa"/>
          </w:tcPr>
          <w:p w:rsidR="00844400" w:rsidRDefault="00844400" w:rsidP="00844400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Показатель</w:t>
            </w:r>
          </w:p>
          <w:p w:rsidR="00844400" w:rsidRDefault="00844400" w:rsidP="00844400">
            <w:pPr>
              <w:jc w:val="center"/>
            </w:pPr>
          </w:p>
        </w:tc>
      </w:tr>
      <w:tr w:rsidR="00844400" w:rsidTr="00844400">
        <w:tc>
          <w:tcPr>
            <w:tcW w:w="852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sz w:val="28"/>
                <w:szCs w:val="28"/>
              </w:rPr>
              <w:t>1</w:t>
            </w:r>
          </w:p>
        </w:tc>
        <w:tc>
          <w:tcPr>
            <w:tcW w:w="9427" w:type="dxa"/>
          </w:tcPr>
          <w:p w:rsidR="00844400" w:rsidRPr="00844400" w:rsidRDefault="00844400" w:rsidP="00844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Наличие обучающих компьютерных программ и электронных версий</w:t>
            </w:r>
          </w:p>
          <w:p w:rsidR="00844400" w:rsidRPr="00844400" w:rsidRDefault="00844400" w:rsidP="00844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учебных пособий по отдельным предметам или темам</w:t>
            </w:r>
          </w:p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</w:p>
        </w:tc>
      </w:tr>
      <w:tr w:rsidR="00844400" w:rsidTr="00844400">
        <w:tc>
          <w:tcPr>
            <w:tcW w:w="852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sz w:val="28"/>
                <w:szCs w:val="28"/>
              </w:rPr>
              <w:t>2</w:t>
            </w:r>
          </w:p>
        </w:tc>
        <w:tc>
          <w:tcPr>
            <w:tcW w:w="9427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 xml:space="preserve">Все компьютеры оснащены программным обеспечением </w:t>
            </w:r>
            <w:proofErr w:type="spellStart"/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4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</w:p>
        </w:tc>
      </w:tr>
      <w:tr w:rsidR="00844400" w:rsidTr="00844400">
        <w:tc>
          <w:tcPr>
            <w:tcW w:w="852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sz w:val="28"/>
                <w:szCs w:val="28"/>
              </w:rPr>
              <w:t>3</w:t>
            </w:r>
          </w:p>
        </w:tc>
        <w:tc>
          <w:tcPr>
            <w:tcW w:w="9427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Наличие программ компьютерного тестирования учащихся</w:t>
            </w:r>
          </w:p>
        </w:tc>
      </w:tr>
      <w:tr w:rsidR="00844400" w:rsidTr="00844400">
        <w:tc>
          <w:tcPr>
            <w:tcW w:w="852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sz w:val="28"/>
                <w:szCs w:val="28"/>
              </w:rPr>
              <w:t>4</w:t>
            </w:r>
          </w:p>
        </w:tc>
        <w:tc>
          <w:tcPr>
            <w:tcW w:w="9427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Наличие электронных версий справочников, энциклопедий, словарей и т.п.</w:t>
            </w:r>
          </w:p>
        </w:tc>
      </w:tr>
      <w:tr w:rsidR="00844400" w:rsidTr="00844400">
        <w:tc>
          <w:tcPr>
            <w:tcW w:w="852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sz w:val="28"/>
                <w:szCs w:val="28"/>
              </w:rPr>
              <w:t>5</w:t>
            </w:r>
          </w:p>
        </w:tc>
        <w:tc>
          <w:tcPr>
            <w:tcW w:w="9427" w:type="dxa"/>
          </w:tcPr>
          <w:p w:rsidR="00844400" w:rsidRPr="00844400" w:rsidRDefault="00844400" w:rsidP="00844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Наличие специальных программ автоматизации процессов обучения</w:t>
            </w:r>
          </w:p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(электронное расписание, электронный журнал)</w:t>
            </w:r>
          </w:p>
        </w:tc>
      </w:tr>
      <w:tr w:rsidR="00844400" w:rsidTr="00844400">
        <w:tc>
          <w:tcPr>
            <w:tcW w:w="852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sz w:val="28"/>
                <w:szCs w:val="28"/>
              </w:rPr>
              <w:t>6</w:t>
            </w:r>
          </w:p>
        </w:tc>
        <w:tc>
          <w:tcPr>
            <w:tcW w:w="9427" w:type="dxa"/>
          </w:tcPr>
          <w:p w:rsidR="00844400" w:rsidRPr="00844400" w:rsidRDefault="00844400" w:rsidP="00844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Наличие программ для решения организационных, управленческих и</w:t>
            </w:r>
          </w:p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экономических задач учреждения (</w:t>
            </w:r>
            <w:proofErr w:type="gramStart"/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кадровое</w:t>
            </w:r>
            <w:proofErr w:type="gramEnd"/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, бухгалтерское ПО и т.п.)</w:t>
            </w:r>
          </w:p>
        </w:tc>
      </w:tr>
      <w:tr w:rsidR="00844400" w:rsidTr="00844400">
        <w:tc>
          <w:tcPr>
            <w:tcW w:w="852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sz w:val="28"/>
                <w:szCs w:val="28"/>
              </w:rPr>
              <w:t>7</w:t>
            </w:r>
          </w:p>
        </w:tc>
        <w:tc>
          <w:tcPr>
            <w:tcW w:w="9427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Наличие электронных библиотечных систем (каталоги)</w:t>
            </w:r>
          </w:p>
        </w:tc>
      </w:tr>
    </w:tbl>
    <w:p w:rsidR="00844400" w:rsidRDefault="00844400" w:rsidP="00844400">
      <w:pPr>
        <w:ind w:left="-851"/>
      </w:pPr>
      <w:r>
        <w:t xml:space="preserve">  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844400">
        <w:rPr>
          <w:rFonts w:ascii="Times New Roman,Italic" w:hAnsi="Times New Roman,Italic" w:cs="Times New Roman,Italic"/>
          <w:i/>
          <w:iCs/>
          <w:sz w:val="28"/>
          <w:szCs w:val="28"/>
        </w:rPr>
        <w:t>Словесные: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-учебники;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-художественная литература;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-словари;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-другая необходимая литература</w:t>
      </w:r>
    </w:p>
    <w:p w:rsid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В школе имеются наглядно-дидактические материалы: тематические демонстрационные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стенды, плакаты, постановочные модели, карточки, наглядные пособия и т.д., основная часть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которых представляется в электронном виде и демонстрируется посредством информационн</w:t>
      </w:r>
      <w:proofErr w:type="gramStart"/>
      <w:r w:rsidRPr="0084440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телекоммуникационых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 xml:space="preserve"> сетей, аппаратно-программных и аудиовизуальных средств.</w:t>
      </w:r>
    </w:p>
    <w:p w:rsidR="008B2A62" w:rsidRPr="00844400" w:rsidRDefault="008B2A62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844400">
        <w:rPr>
          <w:rFonts w:ascii="Times New Roman,Bold" w:hAnsi="Times New Roman,Bold" w:cs="Times New Roman,Bold"/>
          <w:b/>
          <w:bCs/>
          <w:sz w:val="28"/>
          <w:szCs w:val="28"/>
        </w:rPr>
        <w:t>О средствах воспитания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Традиционно в качестве средств воспитания рассматривают объекты материальной и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духовной культуры, которые используют для решения воспитательных задач, соблюдая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следующие условия: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1) с данным объектом связана информация, необходимая для развития внутреннего мира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личности воспитанника;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2) информация об объекте выделена как предмет освоения в образной, наглядно-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действенной или знаково-символьной (устной или письменной) форме;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3) объект вместе со своей информацией включен в общение и совместную деятельность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воспитателя и воспитанников.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 xml:space="preserve">Для всех обучающихся обеспечен индивидуальный неограниченный доступ к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84440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планирующей и учебно-методической документации: учебным планам, рабочим программам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дисциплин (модулей), к ресурсам электронных библиотечных систем и другим материалам,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обеспечивающим реализацию образовательных программ через электронные информационные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ресурсы.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 xml:space="preserve">Библиотечный фонд укомплектован печатными изданиями основной </w:t>
      </w:r>
      <w:proofErr w:type="gramStart"/>
      <w:r w:rsidRPr="00844400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844400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художественной литературы. Фонд дополнительной литературы помимо учебной литературы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включает официальные издания, нормативно-правовые документы, сборники законодательных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актов, отраслевые периодические издания, справочно-библиографическую литературу,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энциклопедии, справочники, словари.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Доступ к печатным изданиям осуществляется в библиотеке. В школе создана среда,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44400">
        <w:rPr>
          <w:rFonts w:ascii="Times New Roman" w:hAnsi="Times New Roman" w:cs="Times New Roman"/>
          <w:sz w:val="28"/>
          <w:szCs w:val="28"/>
        </w:rPr>
        <w:t>способствующая обучению и воспитанию, развитию активного, мотивированного на учебу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обучающегося, осознающего общественную значимость и личную ответственность за результаты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обучения.</w:t>
      </w:r>
      <w:proofErr w:type="gramEnd"/>
      <w:r w:rsidRPr="00844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 xml:space="preserve"> среда школы направлена на удовлетворение интересов личности в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соответствии с общечеловеческими ценностями и представляет собой пространство, которое</w:t>
      </w:r>
    </w:p>
    <w:p w:rsid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способно изменяться под воздействием субъектов, культивирующих и поддерживающих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определенные ценности, отношения, традиции, правила и нормы в различных сферах и формах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жизнедеятельности коллектива школы. В школе имеются объекты социальной и спортивной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инфраструктуры: актовый зал, объекты спорта, библиотека, читальный зал.</w:t>
      </w:r>
    </w:p>
    <w:p w:rsidR="008B2A62" w:rsidRDefault="008B2A62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B2A62" w:rsidRPr="00844400" w:rsidRDefault="008B2A62" w:rsidP="00844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A62" w:rsidRDefault="00844400" w:rsidP="00844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844400" w:rsidRPr="00844400" w:rsidRDefault="00844400" w:rsidP="00844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094765">
        <w:rPr>
          <w:rFonts w:ascii="Times New Roman" w:hAnsi="Times New Roman" w:cs="Times New Roman"/>
          <w:sz w:val="28"/>
          <w:szCs w:val="28"/>
        </w:rPr>
        <w:t>Малокозыревская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 xml:space="preserve"> </w:t>
      </w:r>
      <w:r w:rsidR="00094765">
        <w:rPr>
          <w:rFonts w:ascii="Times New Roman" w:hAnsi="Times New Roman" w:cs="Times New Roman"/>
          <w:sz w:val="28"/>
          <w:szCs w:val="28"/>
        </w:rPr>
        <w:t>О</w:t>
      </w:r>
      <w:r w:rsidRPr="00844400">
        <w:rPr>
          <w:rFonts w:ascii="Times New Roman" w:hAnsi="Times New Roman" w:cs="Times New Roman"/>
          <w:sz w:val="28"/>
          <w:szCs w:val="28"/>
        </w:rPr>
        <w:t xml:space="preserve">ОШ» </w:t>
      </w:r>
      <w:r w:rsidR="008B2A6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094765">
        <w:rPr>
          <w:rFonts w:ascii="Times New Roman" w:hAnsi="Times New Roman" w:cs="Times New Roman"/>
          <w:sz w:val="28"/>
          <w:szCs w:val="28"/>
        </w:rPr>
        <w:t>Нухбегов</w:t>
      </w:r>
      <w:proofErr w:type="spellEnd"/>
      <w:r w:rsidR="00094765">
        <w:rPr>
          <w:rFonts w:ascii="Times New Roman" w:hAnsi="Times New Roman" w:cs="Times New Roman"/>
          <w:sz w:val="28"/>
          <w:szCs w:val="28"/>
        </w:rPr>
        <w:t xml:space="preserve"> К.Н</w:t>
      </w:r>
      <w:r w:rsidR="008B2A62">
        <w:rPr>
          <w:rFonts w:ascii="Times New Roman" w:hAnsi="Times New Roman" w:cs="Times New Roman"/>
          <w:sz w:val="28"/>
          <w:szCs w:val="28"/>
        </w:rPr>
        <w:t>.</w:t>
      </w:r>
    </w:p>
    <w:p w:rsidR="00844400" w:rsidRPr="00844400" w:rsidRDefault="00844400" w:rsidP="00844400">
      <w:pPr>
        <w:ind w:left="-851"/>
        <w:rPr>
          <w:sz w:val="28"/>
          <w:szCs w:val="28"/>
        </w:rPr>
      </w:pPr>
    </w:p>
    <w:p w:rsidR="00844400" w:rsidRPr="00844400" w:rsidRDefault="00844400">
      <w:pPr>
        <w:ind w:left="-851"/>
        <w:rPr>
          <w:sz w:val="28"/>
          <w:szCs w:val="28"/>
        </w:rPr>
      </w:pPr>
    </w:p>
    <w:sectPr w:rsidR="00844400" w:rsidRPr="00844400" w:rsidSect="0084440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/>
  <w:rsids>
    <w:rsidRoot w:val="00844400"/>
    <w:rsid w:val="00094765"/>
    <w:rsid w:val="00157619"/>
    <w:rsid w:val="007D45D7"/>
    <w:rsid w:val="00844400"/>
    <w:rsid w:val="008B2A62"/>
    <w:rsid w:val="00C1721C"/>
    <w:rsid w:val="00C4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2018-10-13T03:57:00Z</dcterms:created>
  <dcterms:modified xsi:type="dcterms:W3CDTF">2018-10-17T03:32:00Z</dcterms:modified>
</cp:coreProperties>
</file>